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E3E" w:rsidRDefault="00A02E3E" w:rsidP="00A02E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120A5" w:rsidRDefault="009120A5" w:rsidP="009120A5">
      <w:pPr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Приложение №1</w:t>
      </w:r>
      <w:r>
        <w:rPr>
          <w:rFonts w:ascii="Times New Roman" w:hAnsi="Times New Roman" w:cs="Times New Roman"/>
          <w:i/>
          <w:sz w:val="20"/>
          <w:szCs w:val="20"/>
        </w:rPr>
        <w:t>1</w:t>
      </w:r>
      <w:bookmarkStart w:id="0" w:name="_GoBack"/>
      <w:bookmarkEnd w:id="0"/>
    </w:p>
    <w:p w:rsidR="009120A5" w:rsidRPr="00A55A5A" w:rsidRDefault="009120A5" w:rsidP="009120A5">
      <w:pPr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к</w:t>
      </w:r>
      <w:r w:rsidRPr="00A55A5A">
        <w:rPr>
          <w:rFonts w:ascii="Times New Roman" w:hAnsi="Times New Roman" w:cs="Times New Roman"/>
          <w:i/>
          <w:sz w:val="20"/>
          <w:szCs w:val="20"/>
        </w:rPr>
        <w:t xml:space="preserve"> приказу ФГБУ ДПНС «Озеро Карачи»</w:t>
      </w:r>
    </w:p>
    <w:p w:rsidR="009120A5" w:rsidRPr="00A55A5A" w:rsidRDefault="009120A5" w:rsidP="009120A5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A55A5A">
        <w:rPr>
          <w:rFonts w:ascii="Times New Roman" w:hAnsi="Times New Roman" w:cs="Times New Roman"/>
          <w:i/>
          <w:sz w:val="20"/>
          <w:szCs w:val="20"/>
        </w:rPr>
        <w:t xml:space="preserve"> Минздрава России  от 30.12.2025 № 60-п</w:t>
      </w:r>
    </w:p>
    <w:p w:rsidR="00A02E3E" w:rsidRDefault="00A02E3E" w:rsidP="00A02E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2E3E" w:rsidRPr="00A02E3E" w:rsidRDefault="00A02E3E" w:rsidP="00A02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2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A02E3E" w:rsidRPr="00A02E3E" w:rsidRDefault="00A02E3E" w:rsidP="00A02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2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 расчетах с подотчетными лицами:</w:t>
      </w:r>
    </w:p>
    <w:p w:rsidR="00A02E3E" w:rsidRPr="00A02E3E" w:rsidRDefault="00A02E3E" w:rsidP="00A02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2E3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денежные средства, денежные документы, отчеты о расходах</w:t>
      </w:r>
      <w:r w:rsidRPr="00A02E3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br/>
      </w:r>
    </w:p>
    <w:p w:rsidR="00A02E3E" w:rsidRDefault="00A02E3E" w:rsidP="00A02E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A02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выдачи денежных средств под отчет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2E3E" w:rsidRPr="00A02E3E" w:rsidRDefault="00A02E3E" w:rsidP="00A02E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</w:t>
      </w:r>
      <w:r w:rsidRPr="00A02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положение (далее — Положение)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02E3E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азработано  </w:t>
      </w:r>
      <w:proofErr w:type="gramStart"/>
      <w:r w:rsidRPr="00A02E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A02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действующим законодательством Российской Федерации с целью обеспечить правильность учета, достоверность информации и контроль при расчетах с подотчетными лицами в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ФГБУ ДПНС «Озеро Карачи» Минздрава России</w:t>
      </w:r>
      <w:r w:rsidRPr="00A02E3E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(далее — Учреждение).</w:t>
      </w:r>
    </w:p>
    <w:p w:rsidR="00A02E3E" w:rsidRPr="00A02E3E" w:rsidRDefault="00A02E3E" w:rsidP="00A02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A02E3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Деньги под отчет на командировочные расходы выдаются в соответств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ии с положением о командировках, утвержденных приказом руководителя.</w:t>
      </w:r>
    </w:p>
    <w:p w:rsidR="00A02E3E" w:rsidRPr="00A02E3E" w:rsidRDefault="00A02E3E" w:rsidP="00A02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</w:t>
      </w:r>
      <w:r w:rsidRPr="00A02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получить деньги под отчет на закупку товаров, работ и услуг, сотрудник оформляет Заявку-обоснование закупки товаров, работ, услуг малого объема (</w:t>
      </w:r>
      <w:hyperlink r:id="rId5" w:history="1">
        <w:r w:rsidRPr="00A02E3E">
          <w:rPr>
            <w:rFonts w:ascii="Times New Roman" w:eastAsia="Times New Roman" w:hAnsi="Times New Roman" w:cs="Times New Roman"/>
            <w:color w:val="0047B3"/>
            <w:sz w:val="24"/>
            <w:szCs w:val="24"/>
            <w:lang w:eastAsia="ru-RU"/>
          </w:rPr>
          <w:t>ф. 0510521</w:t>
        </w:r>
      </w:hyperlink>
      <w:r w:rsidRPr="00A02E3E">
        <w:rPr>
          <w:rFonts w:ascii="Times New Roman" w:eastAsia="Times New Roman" w:hAnsi="Times New Roman" w:cs="Times New Roman"/>
          <w:sz w:val="24"/>
          <w:szCs w:val="24"/>
          <w:lang w:eastAsia="ru-RU"/>
        </w:rPr>
        <w:t>). Если есть необходимость выдать сотруднику новый аванс под отчет, оформляется новая Заявка-обоснование (</w:t>
      </w:r>
      <w:hyperlink r:id="rId6" w:history="1">
        <w:r w:rsidRPr="00A02E3E">
          <w:rPr>
            <w:rFonts w:ascii="Times New Roman" w:eastAsia="Times New Roman" w:hAnsi="Times New Roman" w:cs="Times New Roman"/>
            <w:color w:val="0047B3"/>
            <w:sz w:val="24"/>
            <w:szCs w:val="24"/>
            <w:lang w:eastAsia="ru-RU"/>
          </w:rPr>
          <w:t>ф. 0510521</w:t>
        </w:r>
      </w:hyperlink>
      <w:r w:rsidRPr="00A02E3E">
        <w:rPr>
          <w:rFonts w:ascii="Times New Roman" w:eastAsia="Times New Roman" w:hAnsi="Times New Roman" w:cs="Times New Roman"/>
          <w:sz w:val="24"/>
          <w:szCs w:val="24"/>
          <w:lang w:eastAsia="ru-RU"/>
        </w:rPr>
        <w:t>) с приложением служебной записки с указанием причин увеличения аванса.</w:t>
      </w:r>
    </w:p>
    <w:p w:rsidR="00A02E3E" w:rsidRPr="00A02E3E" w:rsidRDefault="00A02E3E" w:rsidP="00A02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A02E3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учреждения утверждает Заявку-обоснование (</w:t>
      </w:r>
      <w:hyperlink r:id="rId7" w:history="1">
        <w:r w:rsidRPr="00A02E3E">
          <w:rPr>
            <w:rFonts w:ascii="Times New Roman" w:eastAsia="Times New Roman" w:hAnsi="Times New Roman" w:cs="Times New Roman"/>
            <w:color w:val="0047B3"/>
            <w:sz w:val="24"/>
            <w:szCs w:val="24"/>
            <w:lang w:eastAsia="ru-RU"/>
          </w:rPr>
          <w:t>ф. 0510521</w:t>
        </w:r>
      </w:hyperlink>
      <w:r w:rsidRPr="00A02E3E">
        <w:rPr>
          <w:rFonts w:ascii="Times New Roman" w:eastAsia="Times New Roman" w:hAnsi="Times New Roman" w:cs="Times New Roman"/>
          <w:sz w:val="24"/>
          <w:szCs w:val="24"/>
          <w:lang w:eastAsia="ru-RU"/>
        </w:rPr>
        <w:t>) в срок не позднее трех рабочих дней со дня получения документа.</w:t>
      </w:r>
    </w:p>
    <w:p w:rsidR="00A02E3E" w:rsidRPr="00A02E3E" w:rsidRDefault="00A02E3E" w:rsidP="00A02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</w:t>
      </w:r>
      <w:r w:rsidRPr="00A02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течение двух рабочих дней после того, как руководитель утвердил Заявку-</w:t>
      </w:r>
      <w:proofErr w:type="spellStart"/>
      <w:r w:rsidRPr="00A02E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</w:t>
      </w:r>
      <w:proofErr w:type="gramStart"/>
      <w:r w:rsidRPr="00A02E3E">
        <w:rPr>
          <w:rFonts w:ascii="Times New Roman" w:eastAsia="Times New Roman" w:hAnsi="Times New Roman" w:cs="Times New Roman"/>
          <w:sz w:val="24"/>
          <w:szCs w:val="24"/>
          <w:lang w:eastAsia="ru-RU"/>
        </w:rPr>
        <w:t>,б</w:t>
      </w:r>
      <w:proofErr w:type="gramEnd"/>
      <w:r w:rsidRPr="00A02E3E"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ухгалтерия</w:t>
      </w:r>
      <w:proofErr w:type="spellEnd"/>
      <w:r w:rsidRPr="00A02E3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перечисляет денежные средства на банковский счет сотрудника.</w:t>
      </w:r>
    </w:p>
    <w:p w:rsidR="00A02E3E" w:rsidRPr="00A02E3E" w:rsidRDefault="00A02E3E" w:rsidP="00A02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</w:t>
      </w:r>
      <w:r w:rsidRPr="00A02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Деньги под отчет на закупку товаров, работ, услуг выдаются на пять рабочих дней. Максимальная сумма для выдачи под отчет, с учетом задолженности за ранее выданный аванс, – 100 000 руб.</w:t>
      </w:r>
    </w:p>
    <w:p w:rsidR="00A02E3E" w:rsidRPr="00A02E3E" w:rsidRDefault="00A02E3E" w:rsidP="00A02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1.5.</w:t>
      </w:r>
      <w:r w:rsidRPr="00A02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Сотрудник приобретает товары (работы, услуги) от имени учреждения на основании полученной доверенности. </w:t>
      </w:r>
    </w:p>
    <w:p w:rsidR="00A02E3E" w:rsidRPr="00A02E3E" w:rsidRDefault="00A02E3E" w:rsidP="00A02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1.6.</w:t>
      </w:r>
      <w:r w:rsidRPr="00A02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Сотрудник может рассчитаться за товары (работы, услуги) наличными на сумму не выше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2E3E">
        <w:rPr>
          <w:rFonts w:ascii="Times New Roman" w:eastAsia="Times New Roman" w:hAnsi="Times New Roman" w:cs="Times New Roman"/>
          <w:sz w:val="24"/>
          <w:szCs w:val="24"/>
          <w:lang w:eastAsia="ru-RU"/>
        </w:rPr>
        <w:t>100 000 руб. по одной сделке (договору).</w:t>
      </w:r>
    </w:p>
    <w:p w:rsidR="00A02E3E" w:rsidRPr="00A02E3E" w:rsidRDefault="00A02E3E" w:rsidP="00A02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1.7.</w:t>
      </w:r>
      <w:r w:rsidRPr="00A02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приобретенных товаров (работ, услуг) и израсходованные суммы сотрудник указывает в Отчете о расходах подотчетного лица (</w:t>
      </w:r>
      <w:hyperlink r:id="rId8" w:history="1">
        <w:r w:rsidRPr="00A02E3E">
          <w:rPr>
            <w:rFonts w:ascii="Times New Roman" w:eastAsia="Times New Roman" w:hAnsi="Times New Roman" w:cs="Times New Roman"/>
            <w:color w:val="0047B3"/>
            <w:sz w:val="24"/>
            <w:szCs w:val="24"/>
            <w:lang w:eastAsia="ru-RU"/>
          </w:rPr>
          <w:t>ф. 0504520</w:t>
        </w:r>
      </w:hyperlink>
      <w:r w:rsidRPr="00A02E3E">
        <w:rPr>
          <w:rFonts w:ascii="Times New Roman" w:eastAsia="Times New Roman" w:hAnsi="Times New Roman" w:cs="Times New Roman"/>
          <w:sz w:val="24"/>
          <w:szCs w:val="24"/>
          <w:lang w:eastAsia="ru-RU"/>
        </w:rPr>
        <w:t>). Отчет о расходах (</w:t>
      </w:r>
      <w:hyperlink r:id="rId9" w:history="1">
        <w:r w:rsidRPr="00A02E3E">
          <w:rPr>
            <w:rFonts w:ascii="Times New Roman" w:eastAsia="Times New Roman" w:hAnsi="Times New Roman" w:cs="Times New Roman"/>
            <w:color w:val="0047B3"/>
            <w:sz w:val="24"/>
            <w:szCs w:val="24"/>
            <w:lang w:eastAsia="ru-RU"/>
          </w:rPr>
          <w:t>ф. 0504520</w:t>
        </w:r>
      </w:hyperlink>
      <w:r w:rsidRPr="00A02E3E">
        <w:rPr>
          <w:rFonts w:ascii="Times New Roman" w:eastAsia="Times New Roman" w:hAnsi="Times New Roman" w:cs="Times New Roman"/>
          <w:sz w:val="24"/>
          <w:szCs w:val="24"/>
          <w:lang w:eastAsia="ru-RU"/>
        </w:rPr>
        <w:t>) вместе с подтверждающими документами работник передает в бухгалтерию в течение трех рабочих дней: либо после того, как истек срок, на который были выданы наличные, либо после выхода на работу (после командировки, отпуска, болезни и т. п.).</w:t>
      </w:r>
    </w:p>
    <w:p w:rsidR="00A02E3E" w:rsidRPr="00A02E3E" w:rsidRDefault="00A02E3E" w:rsidP="00A02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E3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Неизрасходованные по назначению подотчетные суммы подотчетное лицо возвращает в кассу или на лицевой счет учреждения в срок, который установлен для представления Отчета о расходах (</w:t>
      </w:r>
      <w:hyperlink r:id="rId10" w:history="1">
        <w:r w:rsidRPr="00A02E3E">
          <w:rPr>
            <w:rFonts w:ascii="Times New Roman" w:eastAsia="Times New Roman" w:hAnsi="Times New Roman" w:cs="Times New Roman"/>
            <w:color w:val="0047B3"/>
            <w:sz w:val="24"/>
            <w:szCs w:val="24"/>
            <w:lang w:eastAsia="ru-RU"/>
          </w:rPr>
          <w:t>ф. 0504520</w:t>
        </w:r>
      </w:hyperlink>
      <w:r w:rsidRPr="00A02E3E">
        <w:rPr>
          <w:rFonts w:ascii="Times New Roman" w:eastAsia="Times New Roman" w:hAnsi="Times New Roman" w:cs="Times New Roman"/>
          <w:sz w:val="24"/>
          <w:szCs w:val="24"/>
          <w:lang w:eastAsia="ru-RU"/>
        </w:rPr>
        <w:t>). Если ничего не приобретено, Отчет о расходах (</w:t>
      </w:r>
      <w:hyperlink r:id="rId11" w:history="1">
        <w:r w:rsidRPr="00A02E3E">
          <w:rPr>
            <w:rFonts w:ascii="Times New Roman" w:eastAsia="Times New Roman" w:hAnsi="Times New Roman" w:cs="Times New Roman"/>
            <w:color w:val="0047B3"/>
            <w:sz w:val="24"/>
            <w:szCs w:val="24"/>
            <w:lang w:eastAsia="ru-RU"/>
          </w:rPr>
          <w:t>ф. 0504520</w:t>
        </w:r>
      </w:hyperlink>
      <w:r w:rsidRPr="00A02E3E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 составляется.</w:t>
      </w:r>
    </w:p>
    <w:p w:rsidR="00A02E3E" w:rsidRPr="00A02E3E" w:rsidRDefault="00A02E3E" w:rsidP="00A02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1.8.</w:t>
      </w:r>
      <w:r w:rsidRPr="00A02E3E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подтверждения произведенных расходов, помимо кассового чека, подотчетное лицо должно представить в бухгалтерию вместе с отчетом дополнительные документы:</w:t>
      </w:r>
    </w:p>
    <w:p w:rsidR="00A02E3E" w:rsidRPr="00A02E3E" w:rsidRDefault="00A02E3E" w:rsidP="00A02E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E3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накладную на товар;</w:t>
      </w:r>
      <w:r w:rsidRPr="00A02E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акт выполненных работ, оказанных услуг;</w:t>
      </w:r>
      <w:r w:rsidRPr="00A02E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счет-фактуру, если продавец применяет НДС;</w:t>
      </w:r>
      <w:r w:rsidRPr="00A02E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гарантийный талон, если товар имеет гарантийный срок.</w:t>
      </w:r>
    </w:p>
    <w:p w:rsidR="00A02E3E" w:rsidRPr="00A02E3E" w:rsidRDefault="00A02E3E" w:rsidP="00A02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E3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полного комплекта документов может повлечь отказ в принятии расходов к учету. </w:t>
      </w:r>
    </w:p>
    <w:p w:rsidR="00A02E3E" w:rsidRPr="00A02E3E" w:rsidRDefault="00A02E3E" w:rsidP="00A02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1.9.</w:t>
      </w:r>
      <w:r w:rsidRPr="00A02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Подотчетное лицо передает Отчет о расходах (</w:t>
      </w:r>
      <w:hyperlink r:id="rId12" w:history="1">
        <w:r w:rsidRPr="00A02E3E">
          <w:rPr>
            <w:rFonts w:ascii="Times New Roman" w:eastAsia="Times New Roman" w:hAnsi="Times New Roman" w:cs="Times New Roman"/>
            <w:color w:val="0047B3"/>
            <w:sz w:val="24"/>
            <w:szCs w:val="24"/>
            <w:lang w:eastAsia="ru-RU"/>
          </w:rPr>
          <w:t>ф. 0504520</w:t>
        </w:r>
      </w:hyperlink>
      <w:r w:rsidRPr="00A02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руководителю структурного подразделения, где он работает. Руководитель структурного подразделения в течение одного рабочего дня со дня получения Отчета проверяет расходы </w:t>
      </w:r>
      <w:proofErr w:type="spellStart"/>
      <w:r w:rsidRPr="00A02E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подотчетника</w:t>
      </w:r>
      <w:proofErr w:type="spellEnd"/>
      <w:r w:rsidRPr="00A02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соответствие подтверждающим документам и </w:t>
      </w:r>
      <w:proofErr w:type="gramStart"/>
      <w:r w:rsidRPr="00A02E3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скан-копиям</w:t>
      </w:r>
      <w:proofErr w:type="gramEnd"/>
      <w:r w:rsidRPr="00A02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подписывает Отчет и передает в бухгалтерию.</w:t>
      </w:r>
    </w:p>
    <w:p w:rsidR="00A02E3E" w:rsidRPr="00A02E3E" w:rsidRDefault="00A02E3E" w:rsidP="00A02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E3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 расходах (</w:t>
      </w:r>
      <w:hyperlink r:id="rId13" w:history="1">
        <w:r w:rsidRPr="00A02E3E">
          <w:rPr>
            <w:rFonts w:ascii="Times New Roman" w:eastAsia="Times New Roman" w:hAnsi="Times New Roman" w:cs="Times New Roman"/>
            <w:color w:val="0047B3"/>
            <w:sz w:val="24"/>
            <w:szCs w:val="24"/>
            <w:lang w:eastAsia="ru-RU"/>
          </w:rPr>
          <w:t>ф. 0504520</w:t>
        </w:r>
      </w:hyperlink>
      <w:r w:rsidRPr="00A02E3E">
        <w:rPr>
          <w:rFonts w:ascii="Times New Roman" w:eastAsia="Times New Roman" w:hAnsi="Times New Roman" w:cs="Times New Roman"/>
          <w:sz w:val="24"/>
          <w:szCs w:val="24"/>
          <w:lang w:eastAsia="ru-RU"/>
        </w:rPr>
        <w:t>) с приложенными документами проверяет и подписывает бухгалтер по работе с подотчетными лицами в день поступления Отчета на проверку, главный бухгалтер — в течение двух рабочих дней после получения Отчета, а затем утверждает руководитель в течение одного дня со дня получения Отчета.</w:t>
      </w:r>
    </w:p>
    <w:p w:rsidR="00A02E3E" w:rsidRPr="00A02E3E" w:rsidRDefault="00A02E3E" w:rsidP="00A02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1.10.</w:t>
      </w:r>
      <w:r w:rsidRPr="00A02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течение двух рабочих дней после утверждения Отчета о расходах (</w:t>
      </w:r>
      <w:hyperlink r:id="rId14" w:history="1">
        <w:r w:rsidRPr="00A02E3E">
          <w:rPr>
            <w:rFonts w:ascii="Times New Roman" w:eastAsia="Times New Roman" w:hAnsi="Times New Roman" w:cs="Times New Roman"/>
            <w:color w:val="0047B3"/>
            <w:sz w:val="24"/>
            <w:szCs w:val="24"/>
            <w:lang w:eastAsia="ru-RU"/>
          </w:rPr>
          <w:t>ф. 0504520</w:t>
        </w:r>
      </w:hyperlink>
      <w:r w:rsidRPr="00A02E3E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работник возвращает неизрасходованные по назначению подотчетные суммы в кассу или на лицевой счет учреждения. Если руководитель утвердил Отчет (</w:t>
      </w:r>
      <w:hyperlink r:id="rId15" w:history="1">
        <w:r w:rsidRPr="00A02E3E">
          <w:rPr>
            <w:rFonts w:ascii="Times New Roman" w:eastAsia="Times New Roman" w:hAnsi="Times New Roman" w:cs="Times New Roman"/>
            <w:color w:val="0047B3"/>
            <w:sz w:val="24"/>
            <w:szCs w:val="24"/>
            <w:lang w:eastAsia="ru-RU"/>
          </w:rPr>
          <w:t>ф. 0504520</w:t>
        </w:r>
      </w:hyperlink>
      <w:r w:rsidRPr="00A02E3E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перерасходом, сотрудник получает деньги в счет компенсации за перерасход из кассы или на банковскую карту.</w:t>
      </w:r>
    </w:p>
    <w:p w:rsidR="00A02E3E" w:rsidRDefault="00A02E3E" w:rsidP="00A02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1.11.</w:t>
      </w:r>
      <w:r w:rsidRPr="00A02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сотрудник не вернул остаток подотчетных сре</w:t>
      </w:r>
      <w:proofErr w:type="gramStart"/>
      <w:r w:rsidRPr="00A02E3E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 ср</w:t>
      </w:r>
      <w:proofErr w:type="gramEnd"/>
      <w:r w:rsidRPr="00A02E3E">
        <w:rPr>
          <w:rFonts w:ascii="Times New Roman" w:eastAsia="Times New Roman" w:hAnsi="Times New Roman" w:cs="Times New Roman"/>
          <w:sz w:val="24"/>
          <w:szCs w:val="24"/>
          <w:lang w:eastAsia="ru-RU"/>
        </w:rPr>
        <w:t>ок, определенный  настоящим Положением, соответствующая сумма удерживается из его зарплаты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2E3E">
        <w:rPr>
          <w:rFonts w:ascii="Times New Roman" w:eastAsia="Times New Roman" w:hAnsi="Times New Roman" w:cs="Times New Roman"/>
          <w:sz w:val="24"/>
          <w:szCs w:val="24"/>
          <w:lang w:eastAsia="ru-RU"/>
        </w:rPr>
        <w:t>(с учетом положений ст. </w:t>
      </w:r>
      <w:hyperlink r:id="rId16" w:history="1">
        <w:r w:rsidRPr="00A02E3E">
          <w:rPr>
            <w:rFonts w:ascii="Times New Roman" w:eastAsia="Times New Roman" w:hAnsi="Times New Roman" w:cs="Times New Roman"/>
            <w:color w:val="0047B3"/>
            <w:sz w:val="24"/>
            <w:szCs w:val="24"/>
            <w:lang w:eastAsia="ru-RU"/>
          </w:rPr>
          <w:t>137</w:t>
        </w:r>
      </w:hyperlink>
      <w:r w:rsidRPr="00A02E3E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17" w:history="1">
        <w:r w:rsidRPr="00A02E3E">
          <w:rPr>
            <w:rFonts w:ascii="Times New Roman" w:eastAsia="Times New Roman" w:hAnsi="Times New Roman" w:cs="Times New Roman"/>
            <w:color w:val="0047B3"/>
            <w:sz w:val="24"/>
            <w:szCs w:val="24"/>
            <w:lang w:eastAsia="ru-RU"/>
          </w:rPr>
          <w:t>138</w:t>
        </w:r>
      </w:hyperlink>
      <w:r w:rsidRPr="00A02E3E">
        <w:rPr>
          <w:rFonts w:ascii="Times New Roman" w:eastAsia="Times New Roman" w:hAnsi="Times New Roman" w:cs="Times New Roman"/>
          <w:sz w:val="24"/>
          <w:szCs w:val="24"/>
          <w:lang w:eastAsia="ru-RU"/>
        </w:rPr>
        <w:t> ТК РФ).</w:t>
      </w:r>
    </w:p>
    <w:p w:rsidR="00A02E3E" w:rsidRPr="00A02E3E" w:rsidRDefault="00A02E3E" w:rsidP="00A02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E3E" w:rsidRDefault="00A02E3E" w:rsidP="00A02E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A02E3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Порядок выдачи денежных документов под отчет</w:t>
      </w:r>
    </w:p>
    <w:p w:rsidR="00A02E3E" w:rsidRPr="00A02E3E" w:rsidRDefault="00A02E3E" w:rsidP="00A02E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E3E" w:rsidRPr="00A02E3E" w:rsidRDefault="00A02E3E" w:rsidP="00A02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</w:t>
      </w:r>
      <w:r w:rsidRPr="00A02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Денежные документы выдаются под отчет сотрудникам, приведенным в перечне должностей сотрудников, имеющих право получать под отчет денежные документы (приложение 3 к Учетной политике).</w:t>
      </w:r>
    </w:p>
    <w:p w:rsidR="00A02E3E" w:rsidRPr="00A02E3E" w:rsidRDefault="00A02E3E" w:rsidP="00A02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</w:t>
      </w:r>
      <w:r w:rsidRPr="00A02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Выдача под отчет денежных документов производится из кассы по расходному кассовому ордеру с надписью «фондовый». Основание – Заявка-обоснование закупки товаров, работ, услуг малого объема (</w:t>
      </w:r>
      <w:hyperlink r:id="rId18" w:history="1">
        <w:r w:rsidRPr="00A02E3E">
          <w:rPr>
            <w:rFonts w:ascii="Times New Roman" w:eastAsia="Times New Roman" w:hAnsi="Times New Roman" w:cs="Times New Roman"/>
            <w:color w:val="0047B3"/>
            <w:sz w:val="24"/>
            <w:szCs w:val="24"/>
            <w:lang w:eastAsia="ru-RU"/>
          </w:rPr>
          <w:t>ф. 0510521</w:t>
        </w:r>
      </w:hyperlink>
      <w:r w:rsidRPr="00A02E3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02E3E" w:rsidRPr="00A02E3E" w:rsidRDefault="00A02E3E" w:rsidP="00A02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</w:t>
      </w:r>
      <w:r w:rsidRPr="00A02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Заявке-обосновании (</w:t>
      </w:r>
      <w:hyperlink r:id="rId19" w:history="1">
        <w:r w:rsidRPr="00A02E3E">
          <w:rPr>
            <w:rFonts w:ascii="Times New Roman" w:eastAsia="Times New Roman" w:hAnsi="Times New Roman" w:cs="Times New Roman"/>
            <w:color w:val="0047B3"/>
            <w:sz w:val="24"/>
            <w:szCs w:val="24"/>
            <w:lang w:eastAsia="ru-RU"/>
          </w:rPr>
          <w:t>ф. 0510521</w:t>
        </w:r>
      </w:hyperlink>
      <w:r w:rsidRPr="00A02E3E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получатель указывает наименование, количество и назначение денежных документов.</w:t>
      </w:r>
    </w:p>
    <w:p w:rsidR="00A02E3E" w:rsidRPr="00A02E3E" w:rsidRDefault="00A02E3E" w:rsidP="00A02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</w:t>
      </w:r>
      <w:r w:rsidRPr="00A02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Руководитель в течение двух рабочих дней рассматривает заявку-обоснование, утверждает документ с использованием ЭЦП.</w:t>
      </w:r>
    </w:p>
    <w:p w:rsidR="00A02E3E" w:rsidRPr="00A02E3E" w:rsidRDefault="00A02E3E" w:rsidP="00A02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E3E" w:rsidRPr="00A02E3E" w:rsidRDefault="00A02E3E" w:rsidP="00A02E3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2E3E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A02E3E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B32799" w:rsidRDefault="00B32799" w:rsidP="00A02E3E">
      <w:pPr>
        <w:jc w:val="both"/>
      </w:pPr>
    </w:p>
    <w:sectPr w:rsidR="00B32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E3E"/>
    <w:rsid w:val="009120A5"/>
    <w:rsid w:val="00A02E3E"/>
    <w:rsid w:val="00B3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9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7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42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46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98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21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84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0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69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71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2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64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96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47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75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9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18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93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7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15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82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10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63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54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26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12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41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3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finansy.ru/group?groupId=72784122&amp;locale=ru&amp;date=2025-12-01&amp;isStatic=false&amp;pubAlias=mcfr-gf.plus" TargetMode="External"/><Relationship Id="rId13" Type="http://schemas.openxmlformats.org/officeDocument/2006/relationships/hyperlink" Target="https://gosfinansy.ru/group?groupId=72784122&amp;locale=ru&amp;date=2025-12-01&amp;isStatic=false&amp;pubAlias=mcfr-gf.plus" TargetMode="External"/><Relationship Id="rId18" Type="http://schemas.openxmlformats.org/officeDocument/2006/relationships/hyperlink" Target="https://gosfinansy.ru/group?groupId=98303192&amp;locale=ru&amp;date=2025-12-01&amp;isStatic=false&amp;pubAlias=mcfr-gf.plu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gosfinansy.ru/group?groupId=98303192&amp;locale=ru&amp;date=2025-12-01&amp;isStatic=false&amp;pubAlias=mcfr-gf.plus" TargetMode="External"/><Relationship Id="rId12" Type="http://schemas.openxmlformats.org/officeDocument/2006/relationships/hyperlink" Target="https://gosfinansy.ru/group?groupId=72784122&amp;locale=ru&amp;date=2025-12-01&amp;isStatic=false&amp;pubAlias=mcfr-gf.plus" TargetMode="External"/><Relationship Id="rId17" Type="http://schemas.openxmlformats.org/officeDocument/2006/relationships/hyperlink" Target="https://gosfinansy.ru/group?groupId=1&amp;locale=ru&amp;date=2014-01-01&amp;isStatic=false&amp;anchor=ZAP1QKO38M&amp;pubAlias=mcfr-gf.plu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gosfinansy.ru/group?groupId=1&amp;locale=ru&amp;date=2014-01-01&amp;isStatic=false&amp;anchor=ZAP1PT439V&amp;pubAlias=mcfr-gf.plu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gosfinansy.ru/group?groupId=98303192&amp;locale=ru&amp;date=2025-12-01&amp;isStatic=false&amp;pubAlias=mcfr-gf.plus" TargetMode="External"/><Relationship Id="rId11" Type="http://schemas.openxmlformats.org/officeDocument/2006/relationships/hyperlink" Target="https://gosfinansy.ru/group?groupId=72784122&amp;locale=ru&amp;date=2025-12-01&amp;isStatic=false&amp;pubAlias=mcfr-gf.plus" TargetMode="External"/><Relationship Id="rId5" Type="http://schemas.openxmlformats.org/officeDocument/2006/relationships/hyperlink" Target="https://gosfinansy.ru/group?groupId=98303192&amp;locale=ru&amp;date=2025-12-01&amp;isStatic=false&amp;pubAlias=mcfr-gf.plus" TargetMode="External"/><Relationship Id="rId15" Type="http://schemas.openxmlformats.org/officeDocument/2006/relationships/hyperlink" Target="https://gosfinansy.ru/group?groupId=72784122&amp;locale=ru&amp;date=2025-12-01&amp;isStatic=false&amp;pubAlias=mcfr-gf.plus" TargetMode="External"/><Relationship Id="rId10" Type="http://schemas.openxmlformats.org/officeDocument/2006/relationships/hyperlink" Target="https://gosfinansy.ru/group?groupId=72784122&amp;locale=ru&amp;date=2025-12-01&amp;isStatic=false&amp;pubAlias=mcfr-gf.plus" TargetMode="External"/><Relationship Id="rId19" Type="http://schemas.openxmlformats.org/officeDocument/2006/relationships/hyperlink" Target="https://gosfinansy.ru/group?groupId=98303192&amp;locale=ru&amp;date=2025-12-01&amp;isStatic=false&amp;pubAlias=mcfr-gf.pl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finansy.ru/group?groupId=72784122&amp;locale=ru&amp;date=2025-12-01&amp;isStatic=false&amp;pubAlias=mcfr-gf.plus" TargetMode="External"/><Relationship Id="rId14" Type="http://schemas.openxmlformats.org/officeDocument/2006/relationships/hyperlink" Target="https://gosfinansy.ru/group?groupId=72784122&amp;locale=ru&amp;date=2025-12-01&amp;isStatic=false&amp;pubAlias=mcfr-gf.pl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993</Words>
  <Characters>5661</Characters>
  <Application>Microsoft Office Word</Application>
  <DocSecurity>0</DocSecurity>
  <Lines>47</Lines>
  <Paragraphs>13</Paragraphs>
  <ScaleCrop>false</ScaleCrop>
  <Company/>
  <LinksUpToDate>false</LinksUpToDate>
  <CharactersWithSpaces>6641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</dc:creator>
  <cp:lastModifiedBy>Татьяна Дмитриевна</cp:lastModifiedBy>
  <cp:revision>2</cp:revision>
  <dcterms:created xsi:type="dcterms:W3CDTF">2026-01-11T04:31:00Z</dcterms:created>
  <dcterms:modified xsi:type="dcterms:W3CDTF">2026-01-12T06:33:00Z</dcterms:modified>
</cp:coreProperties>
</file>