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55EDC" w:rsidTr="00755EDC">
        <w:tc>
          <w:tcPr>
            <w:tcW w:w="4785" w:type="dxa"/>
          </w:tcPr>
          <w:p w:rsidR="00755EDC" w:rsidRDefault="00755EDC" w:rsidP="009853F5">
            <w:pPr>
              <w:keepNext/>
              <w:keepLines/>
              <w:spacing w:before="480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0" w:name="_Toc29739186"/>
            <w:bookmarkStart w:id="1" w:name="_Toc29740615"/>
            <w:bookmarkStart w:id="2" w:name="_Toc29741021"/>
            <w:bookmarkStart w:id="3" w:name="_Toc29741285"/>
            <w:bookmarkStart w:id="4" w:name="_Toc29741589"/>
            <w:bookmarkStart w:id="5" w:name="_Toc29741818"/>
            <w:bookmarkStart w:id="6" w:name="_Toc29743293"/>
            <w:bookmarkStart w:id="7" w:name="_Toc29743382"/>
            <w:bookmarkStart w:id="8" w:name="_Toc30435272"/>
            <w:bookmarkStart w:id="9" w:name="_Toc30435371"/>
            <w:bookmarkStart w:id="10" w:name="_Toc30435489"/>
            <w:bookmarkStart w:id="11" w:name="_Toc30503875"/>
            <w:bookmarkStart w:id="12" w:name="_Toc30839375"/>
            <w:bookmarkStart w:id="13" w:name="_Toc30853044"/>
            <w:bookmarkStart w:id="14" w:name="_Toc31457256"/>
            <w:bookmarkStart w:id="15" w:name="_Toc31457555"/>
            <w:bookmarkStart w:id="16" w:name="_Toc31457587"/>
            <w:bookmarkStart w:id="17" w:name="_Toc31457619"/>
            <w:bookmarkStart w:id="18" w:name="_Toc31457682"/>
            <w:bookmarkStart w:id="19" w:name="_Toc31458399"/>
            <w:bookmarkStart w:id="20" w:name="_Toc32070004"/>
            <w:bookmarkStart w:id="21" w:name="_Toc32139319"/>
            <w:bookmarkStart w:id="22" w:name="_Toc32753666"/>
            <w:bookmarkStart w:id="23" w:name="_Toc32753738"/>
            <w:bookmarkStart w:id="24" w:name="_Toc32753774"/>
            <w:bookmarkStart w:id="25" w:name="_Toc32753814"/>
            <w:bookmarkStart w:id="26" w:name="_Toc32753850"/>
            <w:bookmarkStart w:id="27" w:name="_Toc32754043"/>
            <w:bookmarkStart w:id="28" w:name="_Toc46828114"/>
            <w:bookmarkStart w:id="29" w:name="_Toc55912572"/>
            <w:bookmarkStart w:id="30" w:name="_Toc213676001"/>
          </w:p>
        </w:tc>
        <w:tc>
          <w:tcPr>
            <w:tcW w:w="4786" w:type="dxa"/>
          </w:tcPr>
          <w:p w:rsidR="00755EDC" w:rsidRDefault="00755EDC" w:rsidP="00755ED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Приложение №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bookmarkStart w:id="31" w:name="_GoBack"/>
            <w:bookmarkEnd w:id="31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  <w:p w:rsidR="00755EDC" w:rsidRPr="00A55A5A" w:rsidRDefault="00755EDC" w:rsidP="00755ED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 w:rsidRPr="00A55A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приказу ФГБУ ДПНС «Озеро Карачи»</w:t>
            </w:r>
          </w:p>
          <w:p w:rsidR="00755EDC" w:rsidRDefault="00755EDC" w:rsidP="00755ED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55A5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Минздрава России  от 30.12.2025 № 60-п</w:t>
            </w:r>
          </w:p>
        </w:tc>
      </w:tr>
    </w:tbl>
    <w:p w:rsidR="001C5175" w:rsidRPr="001C5175" w:rsidRDefault="001C5175" w:rsidP="009853F5">
      <w:pPr>
        <w:keepNext/>
        <w:keepLines/>
        <w:spacing w:before="480" w:after="0"/>
        <w:jc w:val="right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853F5" w:rsidRPr="00755EDC" w:rsidRDefault="009853F5" w:rsidP="001C5175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23DE6" w:rsidRPr="00755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формирования рабочего плана счетов бухгалтерского учета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="001C5175" w:rsidRPr="00755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C5175" w:rsidRPr="00755EDC" w:rsidRDefault="001C5175" w:rsidP="001C5175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53F5" w:rsidRPr="00755EDC" w:rsidRDefault="001C5175" w:rsidP="001C5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853F5"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Рабочий план счетов, правила формирования номера счета, требования к структуре аналитического учета, утвержденные в рамках формирования Учетной политики, применяются </w:t>
      </w:r>
      <w:r w:rsidR="009853F5" w:rsidRPr="00755E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непрерывно</w:t>
      </w:r>
      <w:r w:rsidR="009853F5"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53F5" w:rsidRPr="00755EDC" w:rsidRDefault="009853F5" w:rsidP="0098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Изменение</w:t>
      </w: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 плана счетов возможно только при условии обеспечения </w:t>
      </w:r>
      <w:r w:rsidRPr="00755E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сопоставимости</w:t>
      </w: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показателей бухгалтерского учета и отчетности за отчетный, текущий и очередной финансовый годы (очередной финансовый год и плановый период).</w:t>
      </w:r>
    </w:p>
    <w:p w:rsidR="009853F5" w:rsidRPr="00755EDC" w:rsidRDefault="001C5175" w:rsidP="0098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853F5"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формировании номера счета бухгалтерского учета необходимо  руководствоваться следующими правилами формирования номера счета. </w:t>
      </w:r>
    </w:p>
    <w:p w:rsidR="009853F5" w:rsidRPr="00755EDC" w:rsidRDefault="001C5175" w:rsidP="0098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853F5"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1 - 17 разряды номеров счетов Рабочего плана счетов формируются в соответствии с разделом </w:t>
      </w:r>
      <w:r w:rsidR="009853F5" w:rsidRPr="00755E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9853F5"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 «ЕПС», разделом </w:t>
      </w:r>
      <w:r w:rsidR="009853F5" w:rsidRPr="00755E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9853F5"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 «План счетов бухгалтерского учета БУ/АУ», порядком включения КБК (составных его частей) при формировании номера счета, утвержденным Приложением </w:t>
      </w:r>
      <w:proofErr w:type="gramStart"/>
      <w:r w:rsidR="009853F5"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9853F5"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Правилами </w:t>
      </w:r>
      <w:r w:rsidR="009853F5" w:rsidRPr="00755E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9853F5"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119н, с учетом  особенностей, установленных Учетной политикой.</w:t>
      </w:r>
    </w:p>
    <w:p w:rsidR="009853F5" w:rsidRPr="00755EDC" w:rsidRDefault="001C5175" w:rsidP="00985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853F5"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КФО 4, 5,6  при формировании номеров счетов бухгалтерского учета в 1 - 4 разрядах указываются коды разделов/подразделов, по которым Учреждению предоставлена соответствующая субсидия из бюджета. </w:t>
      </w:r>
    </w:p>
    <w:p w:rsidR="009853F5" w:rsidRPr="00755EDC" w:rsidRDefault="009853F5" w:rsidP="00985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предоставлении субсидий (КФО 4, 5, 6) по разным разделам/подразделам в части номеров счетов по расходам (включая обязательства и расчеты) в 1 - 4 разрядах указываются коды разделов/подразделов, по которым Учреждению предоставлена из бюджета соответствующая субсидия, являющаяся финансовым источником принятия и исполнения соответствующих расходов и обязательств. </w:t>
      </w:r>
    </w:p>
    <w:p w:rsidR="009853F5" w:rsidRPr="00755EDC" w:rsidRDefault="009853F5" w:rsidP="00985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субсидии на финансовое обеспечение выполнения государственного (муниципального) задания (КФО 4) по разным разделам/подразделам в 1 - 4 разряде номеров счетов по расходам (включая обязательства и расчеты) на общехозяйственные нужды, которые не представляется возможным отнести к конкретной услуге (работе, функции) (в частности, заработная плата административно-хозяйственного персонала, услуги связи, коммунальные услуги, консультационные услуги, содержание имущества, налоговые платежи и т.д</w:t>
      </w:r>
      <w:proofErr w:type="gramEnd"/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>.) отражается код раздела/подраздела исходя из основного вида деятельности учреждения.</w:t>
      </w:r>
    </w:p>
    <w:p w:rsidR="009853F5" w:rsidRPr="00755EDC" w:rsidRDefault="001C5175" w:rsidP="00985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853F5"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КФО 2 «приносящая доход деятельность» при формировании номеров счетов бухгалтерского учета в 1 - 4 разрядах указываются коды разделов и подразделов исходя из отраслевой принадлежности Учреждения и выполняемых работ, оказываемых услуг.</w:t>
      </w:r>
    </w:p>
    <w:p w:rsidR="009853F5" w:rsidRPr="00755EDC" w:rsidRDefault="009853F5" w:rsidP="0098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номеров счетов по доходам, не относящимся к самостоятельным видам приносящей доход деятельности, в 1 – 4 разрядах номеров счетов указывается код  раздела/подраздела по основному виду деятельности Учреждения, если такие доходы не являются результатом конкретного вида деятельности. К таким доходам, в частности, относятся: </w:t>
      </w:r>
    </w:p>
    <w:p w:rsidR="009853F5" w:rsidRPr="00755EDC" w:rsidRDefault="009853F5" w:rsidP="0098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доходы от реализации ветоши, макулатуры, металлолома, вторсырья, драгметаллов;</w:t>
      </w:r>
    </w:p>
    <w:p w:rsidR="009853F5" w:rsidRPr="00755EDC" w:rsidRDefault="009853F5" w:rsidP="0098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суммы выявленных недостач (хищений, потерь) нефинансовых активов;</w:t>
      </w:r>
    </w:p>
    <w:p w:rsidR="009853F5" w:rsidRPr="00755EDC" w:rsidRDefault="009853F5" w:rsidP="0098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возмещения ущербов;</w:t>
      </w:r>
    </w:p>
    <w:p w:rsidR="009853F5" w:rsidRPr="00755EDC" w:rsidRDefault="009853F5" w:rsidP="0098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доходы от реализации нефинансовых активов (за исключением готовой продукции, товаров).</w:t>
      </w:r>
    </w:p>
    <w:p w:rsidR="009853F5" w:rsidRPr="00755EDC" w:rsidRDefault="009853F5" w:rsidP="0098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 счетов по доходам в виде неустойки (пени, штрафа) за нарушение условий контрактов (договоров) формируется с отражением в 1 – 4 разрядах номера счета кода раздела/подраздела, по которому учтены обязательства по соответствующему контракту (договору).</w:t>
      </w:r>
    </w:p>
    <w:p w:rsidR="009853F5" w:rsidRPr="00755EDC" w:rsidRDefault="009853F5" w:rsidP="00985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части номеров счетов по расходам (включая обязательства и расчеты) в 1 - 4 разрядах указываются коды разделов/подразделов, соответствующие кодам разделов/подразделов, по которым Учреждением отражаются доходы, являющиеся источником финансового обеспечения соответствующих расходов и обязательств. </w:t>
      </w:r>
    </w:p>
    <w:p w:rsidR="009853F5" w:rsidRPr="00755EDC" w:rsidRDefault="009853F5" w:rsidP="00985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1 - 4 разряде номеров счетов по расходам (включая обязательства и расчеты) на общехозяйственные нужды, которые не представляется возможным отнести к конкретной услуге (работе), отражается код раздела/подраздела по основному виду деятельности. </w:t>
      </w:r>
    </w:p>
    <w:p w:rsidR="009853F5" w:rsidRPr="00755EDC" w:rsidRDefault="001C5175" w:rsidP="0098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     </w:t>
      </w:r>
      <w:r w:rsidR="009853F5" w:rsidRPr="00755ED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r w:rsidR="009853F5"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части номеров счетов, на которых отражаются операции с объектами учета аренды, в 1 – 4 разрядах номеров счетов указывается код  раздела/подраздела по основному виду деятельности Учреждения.</w:t>
      </w:r>
    </w:p>
    <w:p w:rsidR="00F23DE6" w:rsidRPr="00755EDC" w:rsidRDefault="009853F5" w:rsidP="0098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отражении в учете операций по внутреннему перемещению объектов нефинансовых активов при передаче имущества в аренду</w:t>
      </w:r>
      <w:proofErr w:type="gramEnd"/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безвозмездное пользование код раздела/подраздела в номере счета объектов нефинансовых активов (101 00, 102 00, 103 00, 105 00)</w:t>
      </w:r>
      <w:r w:rsidR="00F23DE6" w:rsidRPr="00755EDC">
        <w:rPr>
          <w:rFonts w:ascii="Times New Roman" w:hAnsi="Times New Roman" w:cs="Times New Roman"/>
          <w:sz w:val="24"/>
          <w:szCs w:val="24"/>
        </w:rPr>
        <w:t xml:space="preserve"> тот раздел/подраздел расходов, что соответствует основному виду деятельности учреждения.</w:t>
      </w: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53F5" w:rsidRPr="00755EDC" w:rsidRDefault="001C5175" w:rsidP="0098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853F5"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безвозмездно полученному имуществу, в том числе от организаций бюджетной сферы, поступившие нефинансовые активы отражаются в учете с указанием в 1 - 4 разрядах номера счета 100 00 «Нефинансовые активы» кодов разделов/подразделов классификации расходов исходя из функций (услуг, работ) Учреждения, для выполнения которых они подлежат использованию.</w:t>
      </w:r>
    </w:p>
    <w:p w:rsidR="009853F5" w:rsidRPr="00755EDC" w:rsidRDefault="001C5175" w:rsidP="0098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853F5"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счетам 100 00 аналитического учета счета «Нефинансовые активы» (за исключением счетов 106 00, 107 00, 109 00, 110 00) и по корреспондирующим с ними счетам аналитического учета счетов 401 10 и 401 20 в 5 – 17 разрядах номера счета отражаются нули. </w:t>
      </w:r>
    </w:p>
    <w:p w:rsidR="009853F5" w:rsidRPr="00755EDC" w:rsidRDefault="009853F5" w:rsidP="0098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Исключение составляют объекты, которые приобретены за счет средств нацпроектов, региональных проектов в составе нацпроектов - в таком случае в 8 - 14 разрядах номеров счетов, указанных в данном пункте Учетной политики, указывается код, соответствующий 4 – 10 разряду кода целевой статьи расходов (формат номера счета ХХ </w:t>
      </w:r>
      <w:proofErr w:type="spellStart"/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>ХХ</w:t>
      </w:r>
      <w:proofErr w:type="spellEnd"/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000ХХ ХХХХХ 000).</w:t>
      </w:r>
      <w:proofErr w:type="gramEnd"/>
    </w:p>
    <w:p w:rsidR="009853F5" w:rsidRPr="00755EDC" w:rsidRDefault="001C5175" w:rsidP="0098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853F5"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счетах санкционирования (504 00,  506 00, 502 07, 502 01, 502 02) показатели плановых назначений, принимаемых и принятых обязательств на очередной финансовый год и плановый период формируются в конце текущего (отчетного) года с применением кодов классификации расходов бюджетов (составных частей КБК), которые </w:t>
      </w:r>
      <w:proofErr w:type="gramStart"/>
      <w:r w:rsidR="009853F5"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применяются</w:t>
      </w:r>
      <w:proofErr w:type="gramEnd"/>
      <w:r w:rsidR="009853F5"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начиная со следующего года (года, следующего за отчетным):</w:t>
      </w:r>
    </w:p>
    <w:p w:rsidR="009853F5" w:rsidRPr="00755EDC" w:rsidRDefault="009853F5" w:rsidP="0098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 утверждении показателей Плана ФХД в текущем (отчетном) году на очередной год и плановый период;</w:t>
      </w:r>
    </w:p>
    <w:p w:rsidR="009853F5" w:rsidRPr="00755EDC" w:rsidRDefault="009853F5" w:rsidP="0098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 осуществлении закупочных процедур в текущем (отчетном) финансовом году за счет плановых назначений на очередной год и плановый период с учетом новых КБК.</w:t>
      </w:r>
    </w:p>
    <w:p w:rsidR="009853F5" w:rsidRPr="00755EDC" w:rsidRDefault="001C5175" w:rsidP="0098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853F5"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счетам аналитического учета счета 401 60 "Резервы предстоящих расходов" и корреспондирующим с ними счетам аналитического учета счета 401 20 "Расходы текущего финансового года" (109 00, 110 00) в 5 - 14 разрядах номера счета отражаются нули.</w:t>
      </w:r>
    </w:p>
    <w:p w:rsidR="009853F5" w:rsidRPr="00755EDC" w:rsidRDefault="009853F5" w:rsidP="0098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Исключение составляют резервы под приемку, резервы под обязательства, по которым отсутствуют документы на отчетную дату, а также резервы, сформированные за счет средств нацпроектов - в таком случае в 8 - 14 разрядах номеров счетов, указанных в данном пункте Учетной политики, указывается код, соответствующий 4 – 10 разряду кода целевой статьи расходов (формат номера счета ХХ </w:t>
      </w:r>
      <w:proofErr w:type="spellStart"/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>ХХ</w:t>
      </w:r>
      <w:proofErr w:type="spellEnd"/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000ХХ ХХХХХ ХХХ).</w:t>
      </w:r>
      <w:proofErr w:type="gramEnd"/>
    </w:p>
    <w:p w:rsidR="009853F5" w:rsidRPr="00755EDC" w:rsidRDefault="001C5175" w:rsidP="0098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853F5"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853F5"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счетам аналитического учета счетов 401 10 и 401 40, 401 20 (109 00, 110 00) и 401 50 применяются </w:t>
      </w:r>
      <w:proofErr w:type="spellStart"/>
      <w:r w:rsidR="009853F5"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группировочные</w:t>
      </w:r>
      <w:proofErr w:type="spellEnd"/>
      <w:r w:rsidR="009853F5"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детализированные) КБК (с указанием в 5 – 17 разрядах номера счета нулей) в случае, если это предусмотрено разделом </w:t>
      </w:r>
      <w:r w:rsidR="009853F5" w:rsidRPr="00755E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9853F5"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 «ЕПС», разделом </w:t>
      </w:r>
      <w:r w:rsidR="009853F5" w:rsidRPr="00755E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9853F5"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 «План счетов бухгалтерского учета БУ/АУ», порядком включения КБК (составных его частей) при формировании номера</w:t>
      </w:r>
      <w:proofErr w:type="gramEnd"/>
      <w:r w:rsidR="009853F5"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счета, утвержденным Приложением </w:t>
      </w:r>
      <w:proofErr w:type="gramStart"/>
      <w:r w:rsidR="009853F5"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9853F5"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853F5"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</w:t>
      </w:r>
      <w:proofErr w:type="gramEnd"/>
      <w:r w:rsidR="009853F5"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3F5" w:rsidRPr="00755ED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9853F5"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119н, а также особенностями формирования бухгалтерской (финансовой) отчетности согласно письмам Минфина РФ и контрольным соотношениям.</w:t>
      </w:r>
    </w:p>
    <w:p w:rsidR="009853F5" w:rsidRPr="00755EDC" w:rsidRDefault="001C5175" w:rsidP="00985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</w:t>
      </w:r>
      <w:r w:rsidR="009853F5"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18 разряде номера счета (первый знак в коде счета бухгалтерского учета) применяются следующие коды вида финансового обеспечения (деятельности):</w:t>
      </w:r>
    </w:p>
    <w:p w:rsidR="009853F5" w:rsidRPr="00755EDC" w:rsidRDefault="009853F5" w:rsidP="0098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>2 - приносящая доход деятельность (собственные доходы учреждения);</w:t>
      </w:r>
    </w:p>
    <w:p w:rsidR="009853F5" w:rsidRPr="00755EDC" w:rsidRDefault="009853F5" w:rsidP="0098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>3 - средства во временном распоряжении;</w:t>
      </w:r>
    </w:p>
    <w:p w:rsidR="009853F5" w:rsidRPr="00755EDC" w:rsidRDefault="009853F5" w:rsidP="0098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>4 - субсидии на выполнение государственного (муниципального) задания;</w:t>
      </w:r>
    </w:p>
    <w:p w:rsidR="009853F5" w:rsidRPr="00755EDC" w:rsidRDefault="00F23DE6" w:rsidP="0098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>5 - субсидии на иные цели.</w:t>
      </w:r>
    </w:p>
    <w:p w:rsidR="009853F5" w:rsidRPr="00755EDC" w:rsidRDefault="009853F5" w:rsidP="00985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КФО «3 – средства во временном распоряжении» применяется при отражении в учете операций со средствами во временном распоряжении для формирования номера (кода) следующих счетов: </w:t>
      </w:r>
    </w:p>
    <w:p w:rsidR="009853F5" w:rsidRPr="00755EDC" w:rsidRDefault="009853F5" w:rsidP="00985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>- 201 00 «Денежные средства учреждения»;</w:t>
      </w:r>
    </w:p>
    <w:p w:rsidR="009853F5" w:rsidRPr="00755EDC" w:rsidRDefault="009853F5" w:rsidP="00985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>- 209 81 «Расчеты по недостачам денежных средств»;</w:t>
      </w:r>
    </w:p>
    <w:p w:rsidR="009853F5" w:rsidRPr="00755EDC" w:rsidRDefault="009853F5" w:rsidP="00985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>- 304 01 «Расчеты по средствам, полученным во временное распоряжение»;</w:t>
      </w:r>
    </w:p>
    <w:p w:rsidR="009853F5" w:rsidRPr="00755EDC" w:rsidRDefault="009853F5" w:rsidP="00985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иным счетам по согласованию с финансовым органом.</w:t>
      </w:r>
    </w:p>
    <w:p w:rsidR="009853F5" w:rsidRPr="00755EDC" w:rsidRDefault="009853F5" w:rsidP="0098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счету 304 01 «Расчеты по средствам, полученным во временное распоряжение» применение иного КФО, кроме КФО 3, недопустимо.</w:t>
      </w:r>
    </w:p>
    <w:p w:rsidR="009853F5" w:rsidRPr="00755EDC" w:rsidRDefault="009853F5" w:rsidP="00985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счетам 101 00, 102 00, 103 00, 107 00, 109 00 и 210 06 применение КФО 5 и 6 недопустимо.</w:t>
      </w:r>
    </w:p>
    <w:p w:rsidR="00BE273B" w:rsidRPr="00755EDC" w:rsidRDefault="00BE273B">
      <w:pPr>
        <w:rPr>
          <w:rFonts w:ascii="Times New Roman" w:hAnsi="Times New Roman" w:cs="Times New Roman"/>
          <w:sz w:val="24"/>
          <w:szCs w:val="24"/>
        </w:rPr>
      </w:pPr>
    </w:p>
    <w:p w:rsidR="00B845B3" w:rsidRPr="00755EDC" w:rsidRDefault="00B845B3" w:rsidP="003F74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F7448" w:rsidRPr="00755EDC" w:rsidRDefault="003F7448" w:rsidP="003F744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Правила формирования номеров </w:t>
      </w:r>
      <w:proofErr w:type="spellStart"/>
      <w:r w:rsidRPr="00755E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забалансовых</w:t>
      </w:r>
      <w:proofErr w:type="spellEnd"/>
      <w:r w:rsidRPr="00755E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счетов</w:t>
      </w:r>
    </w:p>
    <w:p w:rsidR="00B845B3" w:rsidRPr="00755EDC" w:rsidRDefault="00B845B3" w:rsidP="003F744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F7448" w:rsidRPr="00755EDC" w:rsidRDefault="00B845B3" w:rsidP="003F744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</w:t>
      </w:r>
      <w:r w:rsidR="003F7448" w:rsidRPr="00755E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Номер </w:t>
      </w:r>
      <w:proofErr w:type="spellStart"/>
      <w:r w:rsidR="003F7448" w:rsidRPr="00755E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забалансового</w:t>
      </w:r>
      <w:proofErr w:type="spellEnd"/>
      <w:r w:rsidR="003F7448" w:rsidRPr="00755E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счета состоит из двух или трех разрядов (ХХ</w:t>
      </w:r>
      <w:proofErr w:type="gramStart"/>
      <w:r w:rsidR="003F7448" w:rsidRPr="00755E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.Х</w:t>
      </w:r>
      <w:proofErr w:type="gramEnd"/>
      <w:r w:rsidR="003F7448" w:rsidRPr="00755E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или ХХХ.Х). Разряды формируются с учетом следующих положений.</w:t>
      </w:r>
    </w:p>
    <w:p w:rsidR="003F7448" w:rsidRPr="00755EDC" w:rsidRDefault="003F7448" w:rsidP="003F744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разрядах слева от разделительной точки указывается соответствующий код </w:t>
      </w:r>
      <w:proofErr w:type="spellStart"/>
      <w:r w:rsidRPr="00755E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забалансового</w:t>
      </w:r>
      <w:proofErr w:type="spellEnd"/>
      <w:r w:rsidRPr="00755E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счета из приложения  № 2.3 к учетной политике.</w:t>
      </w:r>
    </w:p>
    <w:p w:rsidR="003F7448" w:rsidRPr="00755EDC" w:rsidRDefault="003F7448" w:rsidP="003F744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разряде справа от разделительной точки указывается </w:t>
      </w:r>
      <w:r w:rsidR="00B845B3" w:rsidRPr="00755E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следующие </w:t>
      </w:r>
      <w:r w:rsidRPr="00755E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код</w:t>
      </w:r>
      <w:r w:rsidR="00B845B3" w:rsidRPr="00755E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ы</w:t>
      </w:r>
      <w:r w:rsidRPr="00755E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финансового обе</w:t>
      </w:r>
      <w:r w:rsidR="00B845B3" w:rsidRPr="00755E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спечения</w:t>
      </w:r>
      <w:r w:rsidRPr="00755E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:</w:t>
      </w:r>
    </w:p>
    <w:p w:rsidR="003F7448" w:rsidRPr="00755EDC" w:rsidRDefault="003F7448" w:rsidP="003F744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 – приносящая доход деятельность (собственные доходы учреждения);</w:t>
      </w:r>
    </w:p>
    <w:p w:rsidR="003F7448" w:rsidRPr="00755EDC" w:rsidRDefault="003F7448" w:rsidP="003F744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 – средства во временном распоряжении;</w:t>
      </w:r>
    </w:p>
    <w:p w:rsidR="003F7448" w:rsidRPr="00755EDC" w:rsidRDefault="003F7448" w:rsidP="003F744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 – субсидии на выполнение государственного (муниципального) задания;</w:t>
      </w:r>
    </w:p>
    <w:p w:rsidR="003F7448" w:rsidRPr="00755EDC" w:rsidRDefault="003F7448" w:rsidP="003F744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 – субсидии на иные цели;</w:t>
      </w:r>
    </w:p>
    <w:p w:rsidR="003F7448" w:rsidRPr="00755EDC" w:rsidRDefault="003F7448" w:rsidP="003F744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 – субсидии на цели осуществления капитальных вложений.</w:t>
      </w:r>
    </w:p>
    <w:p w:rsidR="003F7448" w:rsidRPr="00755EDC" w:rsidRDefault="003F7448" w:rsidP="003F744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55E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755ED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p w:rsidR="003F7448" w:rsidRPr="00755EDC" w:rsidRDefault="003F7448">
      <w:pPr>
        <w:rPr>
          <w:rFonts w:ascii="Times New Roman" w:hAnsi="Times New Roman" w:cs="Times New Roman"/>
          <w:sz w:val="24"/>
          <w:szCs w:val="24"/>
        </w:rPr>
      </w:pPr>
    </w:p>
    <w:sectPr w:rsidR="003F7448" w:rsidRPr="00755EDC" w:rsidSect="001C517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F2381"/>
    <w:multiLevelType w:val="hybridMultilevel"/>
    <w:tmpl w:val="D5A6F8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E37E0"/>
    <w:multiLevelType w:val="multilevel"/>
    <w:tmpl w:val="ACF4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3F5"/>
    <w:rsid w:val="001C5175"/>
    <w:rsid w:val="003F7448"/>
    <w:rsid w:val="00755EDC"/>
    <w:rsid w:val="009853F5"/>
    <w:rsid w:val="00B845B3"/>
    <w:rsid w:val="00BE273B"/>
    <w:rsid w:val="00F2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9853F5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9853F5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9853F5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1">
    <w:name w:val="s_1"/>
    <w:basedOn w:val="a"/>
    <w:rsid w:val="00985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">
    <w:name w:val="s_91"/>
    <w:basedOn w:val="a"/>
    <w:rsid w:val="00985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5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3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55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9853F5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9853F5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9853F5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1">
    <w:name w:val="s_1"/>
    <w:basedOn w:val="a"/>
    <w:rsid w:val="00985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">
    <w:name w:val="s_91"/>
    <w:basedOn w:val="a"/>
    <w:rsid w:val="00985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5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3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755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2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</dc:creator>
  <cp:lastModifiedBy>Татьяна Дмитриевна</cp:lastModifiedBy>
  <cp:revision>3</cp:revision>
  <dcterms:created xsi:type="dcterms:W3CDTF">2025-12-29T01:12:00Z</dcterms:created>
  <dcterms:modified xsi:type="dcterms:W3CDTF">2026-01-12T03:43:00Z</dcterms:modified>
</cp:coreProperties>
</file>