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2"/>
      </w:tblGrid>
      <w:tr w:rsidR="0068240B" w:rsidTr="0068240B">
        <w:tc>
          <w:tcPr>
            <w:tcW w:w="4786" w:type="dxa"/>
          </w:tcPr>
          <w:tbl>
            <w:tblPr>
              <w:tblStyle w:val="a3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253"/>
            </w:tblGrid>
            <w:tr w:rsidR="0068240B" w:rsidTr="0068240B">
              <w:tc>
                <w:tcPr>
                  <w:tcW w:w="4673" w:type="dxa"/>
                </w:tcPr>
                <w:p w:rsidR="0068240B" w:rsidRDefault="0068240B" w:rsidP="00F662F3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253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37"/>
                  </w:tblGrid>
                  <w:tr w:rsidR="0068240B" w:rsidTr="00F662F3">
                    <w:tc>
                      <w:tcPr>
                        <w:tcW w:w="4786" w:type="dxa"/>
                      </w:tcPr>
                      <w:p w:rsidR="0068240B" w:rsidRDefault="0068240B" w:rsidP="00F662F3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Приложение №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5</w:t>
                        </w:r>
                      </w:p>
                      <w:p w:rsidR="0068240B" w:rsidRPr="00A55A5A" w:rsidRDefault="0068240B" w:rsidP="00F662F3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к</w:t>
                        </w:r>
                        <w:r w:rsidRPr="00A55A5A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приказу ФГБУ ДПНС «Озеро Карачи»</w:t>
                        </w:r>
                      </w:p>
                      <w:p w:rsidR="0068240B" w:rsidRDefault="0068240B" w:rsidP="00F662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A55A5A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 Минздрава России  от 30.12.2025 № 60-п</w:t>
                        </w:r>
                      </w:p>
                    </w:tc>
                  </w:tr>
                </w:tbl>
                <w:p w:rsidR="0068240B" w:rsidRDefault="0068240B" w:rsidP="00F662F3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:rsidR="0068240B" w:rsidRDefault="0068240B" w:rsidP="00F662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1C5884" w:rsidRDefault="001C5884" w:rsidP="0068240B"/>
    <w:p w:rsidR="0068240B" w:rsidRDefault="0068240B" w:rsidP="00682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0B">
        <w:rPr>
          <w:rFonts w:ascii="Times New Roman" w:hAnsi="Times New Roman" w:cs="Times New Roman"/>
          <w:b/>
          <w:sz w:val="24"/>
          <w:szCs w:val="24"/>
        </w:rPr>
        <w:t>Перечень должностных лиц, совершающих сделку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40B">
        <w:rPr>
          <w:rFonts w:ascii="Times New Roman" w:hAnsi="Times New Roman" w:cs="Times New Roman"/>
          <w:b/>
          <w:sz w:val="24"/>
          <w:szCs w:val="24"/>
        </w:rPr>
        <w:t>(операцию) и ответственных за правильность оформления  совершившегося факта хозяйственной жизни (события)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3686"/>
      </w:tblGrid>
      <w:tr w:rsidR="0068240B" w:rsidRPr="0068240B" w:rsidTr="00EE1125">
        <w:tc>
          <w:tcPr>
            <w:tcW w:w="817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82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B">
              <w:rPr>
                <w:rFonts w:ascii="Times New Roman" w:hAnsi="Times New Roman" w:cs="Times New Roman"/>
                <w:sz w:val="24"/>
                <w:szCs w:val="24"/>
              </w:rPr>
              <w:t>Факт хозяйственной жизни</w:t>
            </w:r>
          </w:p>
        </w:tc>
      </w:tr>
      <w:tr w:rsidR="00DA1EAF" w:rsidRPr="0068240B" w:rsidTr="00EE1125">
        <w:tc>
          <w:tcPr>
            <w:tcW w:w="817" w:type="dxa"/>
          </w:tcPr>
          <w:p w:rsidR="00DA1EAF" w:rsidRPr="0068240B" w:rsidRDefault="00DA1EAF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A1EAF" w:rsidRPr="0068240B" w:rsidRDefault="00DA1EAF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Стриков О.А.</w:t>
            </w:r>
          </w:p>
        </w:tc>
        <w:tc>
          <w:tcPr>
            <w:tcW w:w="2551" w:type="dxa"/>
          </w:tcPr>
          <w:p w:rsidR="00DA1EAF" w:rsidRPr="0068240B" w:rsidRDefault="00DA1EAF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экономическим вопросам</w:t>
            </w:r>
          </w:p>
        </w:tc>
        <w:tc>
          <w:tcPr>
            <w:tcW w:w="3686" w:type="dxa"/>
          </w:tcPr>
          <w:p w:rsidR="00DA1EAF" w:rsidRPr="0068240B" w:rsidRDefault="00DA1EAF" w:rsidP="00226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торгов на электронных площадках, заключение договоров</w:t>
            </w:r>
            <w:r w:rsidR="00226D2B">
              <w:rPr>
                <w:rFonts w:ascii="Times New Roman" w:hAnsi="Times New Roman" w:cs="Times New Roman"/>
                <w:sz w:val="24"/>
                <w:szCs w:val="24"/>
              </w:rPr>
              <w:t xml:space="preserve">, оформление претензий, формирование плана ФХД и плана закупок и их корректировка в течение года. </w:t>
            </w:r>
          </w:p>
        </w:tc>
      </w:tr>
      <w:tr w:rsidR="0068240B" w:rsidRPr="0068240B" w:rsidTr="00EE1125">
        <w:tc>
          <w:tcPr>
            <w:tcW w:w="817" w:type="dxa"/>
          </w:tcPr>
          <w:p w:rsidR="0068240B" w:rsidRPr="0068240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Т.Д.</w:t>
            </w:r>
          </w:p>
        </w:tc>
        <w:tc>
          <w:tcPr>
            <w:tcW w:w="2551" w:type="dxa"/>
          </w:tcPr>
          <w:p w:rsidR="0068240B" w:rsidRPr="0068240B" w:rsidRDefault="0068240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6" w:type="dxa"/>
          </w:tcPr>
          <w:p w:rsidR="00023EEB" w:rsidRPr="00023EEB" w:rsidRDefault="00023EEB" w:rsidP="00EE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EEB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амортизации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3EEB">
              <w:rPr>
                <w:rFonts w:ascii="Times New Roman" w:hAnsi="Times New Roman" w:cs="Times New Roman"/>
                <w:sz w:val="24"/>
                <w:szCs w:val="24"/>
              </w:rPr>
              <w:t>НФА, прав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пени, р</w:t>
            </w:r>
            <w:r w:rsidRPr="00023EEB">
              <w:rPr>
                <w:rFonts w:ascii="Times New Roman" w:hAnsi="Times New Roman" w:cs="Times New Roman"/>
                <w:sz w:val="24"/>
                <w:szCs w:val="24"/>
              </w:rPr>
              <w:t>асчет сумм налогов и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операции с денежными средствами, </w:t>
            </w:r>
            <w:r w:rsidR="00882430">
              <w:rPr>
                <w:rFonts w:ascii="Times New Roman" w:hAnsi="Times New Roman" w:cs="Times New Roman"/>
                <w:sz w:val="24"/>
                <w:szCs w:val="24"/>
              </w:rPr>
              <w:t>списание расходов будущих периодов, создание резерва отпускных, ремонта, претензионной деятельн</w:t>
            </w:r>
            <w:r w:rsidR="00226D2B">
              <w:rPr>
                <w:rFonts w:ascii="Times New Roman" w:hAnsi="Times New Roman" w:cs="Times New Roman"/>
                <w:sz w:val="24"/>
                <w:szCs w:val="24"/>
              </w:rPr>
              <w:t xml:space="preserve">ости. </w:t>
            </w:r>
            <w:r w:rsidR="00CD305A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к учету банковских гарантий.</w:t>
            </w:r>
          </w:p>
        </w:tc>
      </w:tr>
      <w:tr w:rsidR="00023EEB" w:rsidRPr="0068240B" w:rsidTr="00EE1125">
        <w:tc>
          <w:tcPr>
            <w:tcW w:w="817" w:type="dxa"/>
          </w:tcPr>
          <w:p w:rsidR="00023EE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23EEB" w:rsidRDefault="00023EE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551" w:type="dxa"/>
          </w:tcPr>
          <w:p w:rsidR="00023EEB" w:rsidRDefault="00023EE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по учету НФА</w:t>
            </w:r>
          </w:p>
        </w:tc>
        <w:tc>
          <w:tcPr>
            <w:tcW w:w="3686" w:type="dxa"/>
          </w:tcPr>
          <w:p w:rsidR="00023EEB" w:rsidRPr="00023EEB" w:rsidRDefault="00023EEB" w:rsidP="0088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 естественной убыли, начисление резерва под приемку товаров, оформление решений о проведении инвентаризации, </w:t>
            </w:r>
            <w:r w:rsidR="00882430">
              <w:rPr>
                <w:rFonts w:ascii="Times New Roman" w:hAnsi="Times New Roman" w:cs="Times New Roman"/>
                <w:sz w:val="24"/>
                <w:szCs w:val="24"/>
              </w:rPr>
              <w:t xml:space="preserve">оприходование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списание НФА</w:t>
            </w:r>
            <w:r w:rsidR="00882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0B21">
              <w:rPr>
                <w:rFonts w:ascii="Times New Roman" w:hAnsi="Times New Roman" w:cs="Times New Roman"/>
                <w:sz w:val="24"/>
                <w:szCs w:val="24"/>
              </w:rPr>
              <w:t>принятие на учет денежных обязательств.</w:t>
            </w:r>
          </w:p>
        </w:tc>
      </w:tr>
      <w:tr w:rsidR="00882430" w:rsidRPr="0068240B" w:rsidTr="00EE1125">
        <w:tc>
          <w:tcPr>
            <w:tcW w:w="817" w:type="dxa"/>
          </w:tcPr>
          <w:p w:rsidR="00882430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82430" w:rsidRDefault="00882430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М.А.</w:t>
            </w:r>
          </w:p>
        </w:tc>
        <w:tc>
          <w:tcPr>
            <w:tcW w:w="2551" w:type="dxa"/>
          </w:tcPr>
          <w:p w:rsidR="00882430" w:rsidRDefault="00882430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по расчету заработной платы - кассир</w:t>
            </w:r>
          </w:p>
        </w:tc>
        <w:tc>
          <w:tcPr>
            <w:tcW w:w="3686" w:type="dxa"/>
          </w:tcPr>
          <w:p w:rsidR="00882430" w:rsidRDefault="00882430" w:rsidP="0069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начисления среднедневного заработка </w:t>
            </w:r>
            <w:r w:rsidR="00693576">
              <w:rPr>
                <w:rFonts w:ascii="Times New Roman" w:hAnsi="Times New Roman" w:cs="Times New Roman"/>
                <w:sz w:val="24"/>
                <w:szCs w:val="24"/>
              </w:rPr>
              <w:t xml:space="preserve">и удержаний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 основаниям, начисление зарплаты за отработанное время, формирование ведомостей на выплату денежных средств</w:t>
            </w:r>
            <w:r w:rsidR="00693576">
              <w:rPr>
                <w:rFonts w:ascii="Times New Roman" w:hAnsi="Times New Roman" w:cs="Times New Roman"/>
                <w:sz w:val="24"/>
                <w:szCs w:val="24"/>
              </w:rPr>
              <w:t xml:space="preserve">, расчет НДФЛ, </w:t>
            </w:r>
            <w:r w:rsidR="00DA1EAF">
              <w:rPr>
                <w:rFonts w:ascii="Times New Roman" w:hAnsi="Times New Roman" w:cs="Times New Roman"/>
                <w:sz w:val="24"/>
                <w:szCs w:val="24"/>
              </w:rPr>
              <w:t>страховых в</w:t>
            </w:r>
            <w:r w:rsidR="00D70B21">
              <w:rPr>
                <w:rFonts w:ascii="Times New Roman" w:hAnsi="Times New Roman" w:cs="Times New Roman"/>
                <w:sz w:val="24"/>
                <w:szCs w:val="24"/>
              </w:rPr>
              <w:t>зносов</w:t>
            </w:r>
            <w:r w:rsidR="00CD305A">
              <w:rPr>
                <w:rFonts w:ascii="Times New Roman" w:hAnsi="Times New Roman" w:cs="Times New Roman"/>
                <w:sz w:val="24"/>
                <w:szCs w:val="24"/>
              </w:rPr>
              <w:t>. Прием и выдача денежных сре</w:t>
            </w:r>
            <w:proofErr w:type="gramStart"/>
            <w:r w:rsidR="00CD305A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="00CD305A">
              <w:rPr>
                <w:rFonts w:ascii="Times New Roman" w:hAnsi="Times New Roman" w:cs="Times New Roman"/>
                <w:sz w:val="24"/>
                <w:szCs w:val="24"/>
              </w:rPr>
              <w:t>ассе, денежных документов и БСО.</w:t>
            </w:r>
          </w:p>
        </w:tc>
      </w:tr>
      <w:tr w:rsidR="00D70B21" w:rsidRPr="0068240B" w:rsidTr="00EE1125">
        <w:tc>
          <w:tcPr>
            <w:tcW w:w="817" w:type="dxa"/>
          </w:tcPr>
          <w:p w:rsidR="00D70B21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70B21" w:rsidRDefault="00D70B2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Стельмах </w:t>
            </w:r>
            <w:r w:rsidR="00DA1E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1E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70B21" w:rsidRDefault="00D70B2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</w:t>
            </w:r>
            <w:r w:rsidR="00DA1EAF">
              <w:rPr>
                <w:rFonts w:ascii="Times New Roman" w:hAnsi="Times New Roman" w:cs="Times New Roman"/>
                <w:sz w:val="24"/>
                <w:szCs w:val="24"/>
              </w:rPr>
              <w:t>учету расчетов с контрагентами</w:t>
            </w:r>
          </w:p>
        </w:tc>
        <w:tc>
          <w:tcPr>
            <w:tcW w:w="3686" w:type="dxa"/>
          </w:tcPr>
          <w:p w:rsidR="00D70B21" w:rsidRDefault="00DA1EAF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 по договорам, перечисление задолженности контрагентам, создание резерва под приемку услуг, перерегистрация обязательств</w:t>
            </w:r>
            <w:r w:rsidR="00226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AF" w:rsidRPr="0068240B" w:rsidTr="00EE1125">
        <w:tc>
          <w:tcPr>
            <w:tcW w:w="817" w:type="dxa"/>
          </w:tcPr>
          <w:p w:rsidR="00DA1EAF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A1EAF" w:rsidRDefault="00226D2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Е.А.</w:t>
            </w:r>
          </w:p>
        </w:tc>
        <w:tc>
          <w:tcPr>
            <w:tcW w:w="2551" w:type="dxa"/>
          </w:tcPr>
          <w:p w:rsidR="00DA1EAF" w:rsidRDefault="00226D2B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механик</w:t>
            </w:r>
          </w:p>
        </w:tc>
        <w:tc>
          <w:tcPr>
            <w:tcW w:w="3686" w:type="dxa"/>
          </w:tcPr>
          <w:p w:rsidR="00DA1EAF" w:rsidRDefault="00226D2B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путевых листов, </w:t>
            </w:r>
          </w:p>
        </w:tc>
      </w:tr>
      <w:tr w:rsidR="00BE1FA1" w:rsidRPr="0068240B" w:rsidTr="00EE1125">
        <w:tc>
          <w:tcPr>
            <w:tcW w:w="817" w:type="dxa"/>
          </w:tcPr>
          <w:p w:rsidR="00BE1FA1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1FA1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А.П.</w:t>
            </w:r>
          </w:p>
        </w:tc>
        <w:tc>
          <w:tcPr>
            <w:tcW w:w="2551" w:type="dxa"/>
          </w:tcPr>
          <w:p w:rsidR="00BE1FA1" w:rsidRDefault="00BE1FA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3686" w:type="dxa"/>
          </w:tcPr>
          <w:p w:rsidR="00BE1FA1" w:rsidRDefault="00EE1125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</w:t>
            </w:r>
            <w:r w:rsidR="00BE1FA1">
              <w:rPr>
                <w:rFonts w:ascii="Times New Roman" w:hAnsi="Times New Roman" w:cs="Times New Roman"/>
                <w:sz w:val="24"/>
                <w:szCs w:val="24"/>
              </w:rPr>
              <w:t xml:space="preserve"> табеля учета </w:t>
            </w:r>
            <w:r w:rsidR="00BE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времени, предоставление отпусков, оформление приказов на прием, увольнение, перемещение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125" w:rsidRPr="0068240B" w:rsidTr="00EE1125">
        <w:tc>
          <w:tcPr>
            <w:tcW w:w="817" w:type="dxa"/>
          </w:tcPr>
          <w:p w:rsidR="00EE1125" w:rsidRDefault="00EE1125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EE1125" w:rsidRDefault="00EE1125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Л.И.</w:t>
            </w:r>
          </w:p>
        </w:tc>
        <w:tc>
          <w:tcPr>
            <w:tcW w:w="2551" w:type="dxa"/>
          </w:tcPr>
          <w:p w:rsidR="00EE1125" w:rsidRDefault="00EE1125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3686" w:type="dxa"/>
          </w:tcPr>
          <w:p w:rsidR="00EE1125" w:rsidRDefault="00EE1125" w:rsidP="00EE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НФА</w:t>
            </w:r>
            <w:r w:rsidR="00CD305A">
              <w:rPr>
                <w:rFonts w:ascii="Times New Roman" w:hAnsi="Times New Roman" w:cs="Times New Roman"/>
                <w:sz w:val="24"/>
                <w:szCs w:val="24"/>
              </w:rPr>
              <w:t>, продуктов питания, БСО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26D2B" w:rsidRDefault="00226D2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551" w:type="dxa"/>
          </w:tcPr>
          <w:p w:rsidR="00226D2B" w:rsidRDefault="00226D2B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686" w:type="dxa"/>
          </w:tcPr>
          <w:p w:rsidR="00226D2B" w:rsidRDefault="00EE1125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6D2B">
              <w:rPr>
                <w:rFonts w:ascii="Times New Roman" w:hAnsi="Times New Roman" w:cs="Times New Roman"/>
                <w:sz w:val="24"/>
                <w:szCs w:val="24"/>
              </w:rPr>
              <w:t>тпуск  медикаментов в отделение</w:t>
            </w:r>
            <w:r w:rsidR="00BE1F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FA1"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26D2B" w:rsidRDefault="00226D2B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Маценко Т.Н.</w:t>
            </w:r>
          </w:p>
        </w:tc>
        <w:tc>
          <w:tcPr>
            <w:tcW w:w="2551" w:type="dxa"/>
          </w:tcPr>
          <w:p w:rsidR="00226D2B" w:rsidRDefault="00226D2B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диетическая</w:t>
            </w:r>
          </w:p>
        </w:tc>
        <w:tc>
          <w:tcPr>
            <w:tcW w:w="3686" w:type="dxa"/>
          </w:tcPr>
          <w:p w:rsidR="00226D2B" w:rsidRDefault="00BE1FA1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меню</w:t>
            </w:r>
            <w:r w:rsidR="00CD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требование, раскладки на блюда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551" w:type="dxa"/>
          </w:tcPr>
          <w:p w:rsidR="00226D2B" w:rsidRDefault="00BE1FA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хозяйственной службы</w:t>
            </w:r>
          </w:p>
        </w:tc>
        <w:tc>
          <w:tcPr>
            <w:tcW w:w="3686" w:type="dxa"/>
          </w:tcPr>
          <w:p w:rsidR="00226D2B" w:rsidRDefault="00BE1FA1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</w:tcPr>
          <w:p w:rsidR="00226D2B" w:rsidRDefault="00BE1FA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3686" w:type="dxa"/>
          </w:tcPr>
          <w:p w:rsidR="00226D2B" w:rsidRDefault="00BE1FA1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26D2B" w:rsidRDefault="00BE1FA1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Эйснер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551" w:type="dxa"/>
          </w:tcPr>
          <w:p w:rsidR="00226D2B" w:rsidRDefault="00BE1FA1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педагогической частью</w:t>
            </w:r>
          </w:p>
        </w:tc>
        <w:tc>
          <w:tcPr>
            <w:tcW w:w="3686" w:type="dxa"/>
          </w:tcPr>
          <w:p w:rsidR="00226D2B" w:rsidRDefault="00BE1FA1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</w:tr>
      <w:tr w:rsidR="00226D2B" w:rsidRPr="0068240B" w:rsidTr="00EE1125">
        <w:tc>
          <w:tcPr>
            <w:tcW w:w="817" w:type="dxa"/>
          </w:tcPr>
          <w:p w:rsidR="00226D2B" w:rsidRDefault="00EE1125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26D2B" w:rsidRDefault="00EE1125" w:rsidP="006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</w:tcPr>
          <w:p w:rsidR="00226D2B" w:rsidRDefault="00EE1125" w:rsidP="00DA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3686" w:type="dxa"/>
          </w:tcPr>
          <w:p w:rsidR="00226D2B" w:rsidRDefault="00EE1125" w:rsidP="00DA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материальных запасов</w:t>
            </w:r>
          </w:p>
        </w:tc>
      </w:tr>
    </w:tbl>
    <w:p w:rsidR="0068240B" w:rsidRPr="0068240B" w:rsidRDefault="0068240B" w:rsidP="006824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240B" w:rsidRPr="0068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42E"/>
    <w:multiLevelType w:val="hybridMultilevel"/>
    <w:tmpl w:val="A652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24737"/>
    <w:multiLevelType w:val="hybridMultilevel"/>
    <w:tmpl w:val="B780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B"/>
    <w:rsid w:val="00023EEB"/>
    <w:rsid w:val="001C5884"/>
    <w:rsid w:val="00226D2B"/>
    <w:rsid w:val="0068240B"/>
    <w:rsid w:val="00693576"/>
    <w:rsid w:val="00882430"/>
    <w:rsid w:val="00BE1FA1"/>
    <w:rsid w:val="00CD305A"/>
    <w:rsid w:val="00D70B21"/>
    <w:rsid w:val="00DA1EAF"/>
    <w:rsid w:val="00E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F68A-C1F7-4CC5-8583-9D925F3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1</cp:revision>
  <dcterms:created xsi:type="dcterms:W3CDTF">2026-01-12T04:19:00Z</dcterms:created>
  <dcterms:modified xsi:type="dcterms:W3CDTF">2026-01-12T05:57:00Z</dcterms:modified>
</cp:coreProperties>
</file>